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E3E5" w14:textId="38098052" w:rsidR="008F7698" w:rsidRPr="008F7698" w:rsidRDefault="00B20B52" w:rsidP="006753DA">
      <w:pPr>
        <w:pStyle w:val="Normaalweb"/>
        <w:rPr>
          <w:rStyle w:val="Zwaar"/>
          <w:rFonts w:ascii="Verdana" w:hAnsi="Verdana"/>
          <w:sz w:val="20"/>
          <w:szCs w:val="20"/>
        </w:rPr>
      </w:pPr>
      <w:r>
        <w:rPr>
          <w:rStyle w:val="Zwaar"/>
          <w:rFonts w:ascii="Verdana" w:hAnsi="Verdana"/>
          <w:sz w:val="20"/>
          <w:szCs w:val="20"/>
        </w:rPr>
        <w:t xml:space="preserve">INHOUD, </w:t>
      </w:r>
      <w:r w:rsidR="001426F2" w:rsidRPr="008F7698">
        <w:rPr>
          <w:rStyle w:val="Zwaar"/>
          <w:rFonts w:ascii="Verdana" w:hAnsi="Verdana"/>
          <w:sz w:val="20"/>
          <w:szCs w:val="20"/>
        </w:rPr>
        <w:t>PROGRAMMA</w:t>
      </w:r>
      <w:r w:rsidR="008F7698" w:rsidRPr="008F7698">
        <w:rPr>
          <w:rStyle w:val="Zwaar"/>
          <w:rFonts w:ascii="Verdana" w:hAnsi="Verdana"/>
          <w:sz w:val="20"/>
          <w:szCs w:val="20"/>
        </w:rPr>
        <w:t xml:space="preserve"> en </w:t>
      </w:r>
      <w:r>
        <w:rPr>
          <w:rStyle w:val="Zwaar"/>
          <w:rFonts w:ascii="Verdana" w:hAnsi="Verdana"/>
          <w:sz w:val="20"/>
          <w:szCs w:val="20"/>
        </w:rPr>
        <w:t>OPBOUW</w:t>
      </w:r>
    </w:p>
    <w:p w14:paraId="1570E3E6" w14:textId="2E7F86A9" w:rsidR="001426F2" w:rsidRDefault="00B76CE1" w:rsidP="006753DA">
      <w:pPr>
        <w:pStyle w:val="Normaalweb"/>
        <w:rPr>
          <w:rStyle w:val="Zwaar"/>
          <w:rFonts w:ascii="Verdana" w:hAnsi="Verdana"/>
          <w:sz w:val="17"/>
          <w:szCs w:val="17"/>
        </w:rPr>
      </w:pPr>
      <w:r>
        <w:rPr>
          <w:rStyle w:val="Zwaar"/>
          <w:rFonts w:ascii="Verdana" w:hAnsi="Verdana"/>
          <w:sz w:val="17"/>
          <w:szCs w:val="17"/>
        </w:rPr>
        <w:t>BASISTRAINING GGZ</w:t>
      </w:r>
    </w:p>
    <w:p w14:paraId="1570E3E7" w14:textId="77777777" w:rsidR="005A3CE4" w:rsidRPr="005A3CE4" w:rsidRDefault="005A3CE4" w:rsidP="006753DA">
      <w:pPr>
        <w:pStyle w:val="Normaalweb"/>
        <w:rPr>
          <w:rStyle w:val="Zwaar"/>
          <w:rFonts w:ascii="Verdana" w:hAnsi="Verdana"/>
          <w:sz w:val="17"/>
          <w:szCs w:val="17"/>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2"/>
      </w:tblGrid>
      <w:tr w:rsidR="00B20B52" w:rsidRPr="005A3CE4" w14:paraId="1570E3EA" w14:textId="77777777" w:rsidTr="00B20B52">
        <w:trPr>
          <w:trHeight w:val="200"/>
        </w:trPr>
        <w:tc>
          <w:tcPr>
            <w:tcW w:w="7662" w:type="dxa"/>
            <w:shd w:val="clear" w:color="auto" w:fill="D9D9D9"/>
          </w:tcPr>
          <w:p w14:paraId="1570E3E9" w14:textId="77777777" w:rsidR="00B20B52" w:rsidRPr="005A3CE4" w:rsidRDefault="00B20B52" w:rsidP="00DB6F27">
            <w:pPr>
              <w:spacing w:line="312" w:lineRule="auto"/>
              <w:ind w:left="284"/>
              <w:rPr>
                <w:rFonts w:ascii="Verdana" w:hAnsi="Verdana"/>
                <w:b/>
                <w:sz w:val="17"/>
                <w:szCs w:val="17"/>
              </w:rPr>
            </w:pPr>
            <w:r w:rsidRPr="005A3CE4">
              <w:rPr>
                <w:rFonts w:ascii="Verdana" w:hAnsi="Verdana"/>
                <w:b/>
                <w:sz w:val="17"/>
                <w:szCs w:val="17"/>
              </w:rPr>
              <w:t>Inhoud</w:t>
            </w:r>
          </w:p>
        </w:tc>
      </w:tr>
      <w:tr w:rsidR="00B20B52" w:rsidRPr="005A3CE4" w14:paraId="1570E3F7" w14:textId="77777777" w:rsidTr="00B20B52">
        <w:trPr>
          <w:trHeight w:val="4073"/>
        </w:trPr>
        <w:tc>
          <w:tcPr>
            <w:tcW w:w="7662" w:type="dxa"/>
          </w:tcPr>
          <w:p w14:paraId="6AF17C5E" w14:textId="77777777" w:rsidR="00E95B44" w:rsidRPr="00E95B44" w:rsidRDefault="00BE78E7" w:rsidP="00E95B44">
            <w:pPr>
              <w:pStyle w:val="Kop2"/>
              <w:shd w:val="clear" w:color="auto" w:fill="F0F0F0"/>
              <w:rPr>
                <w:rFonts w:ascii="Verdana" w:eastAsia="Times New Roman" w:hAnsi="Verdana" w:cs="Helvetica"/>
                <w:color w:val="EE7B00"/>
                <w:sz w:val="18"/>
                <w:szCs w:val="18"/>
                <w:lang w:eastAsia="nl-NL"/>
              </w:rPr>
            </w:pPr>
            <w:r w:rsidRPr="00BF15F4">
              <w:rPr>
                <w:rFonts w:ascii="Verdana" w:hAnsi="Verdana"/>
                <w:color w:val="575756"/>
                <w:sz w:val="18"/>
                <w:szCs w:val="18"/>
              </w:rPr>
              <w:t>De basistraining GGZ is gericht op het versterken van de basiskennis over psychiatrische ziektebeelden en persoonlijkheidsproblemen. Daarnaast wordt ingezoomd op problematiek specifiek in het sociaal domein. Professionals wordt geleerd om de ernst te duiden en de juiste professionals in te schakelen. Middels casuïstiek wordt de theorie toegepast, gekoppeld aan de top 6 van de meest voorkomende problematieken:</w:t>
            </w:r>
            <w:r w:rsidRPr="00BF15F4">
              <w:rPr>
                <w:rFonts w:ascii="Verdana" w:hAnsi="Verdana"/>
                <w:color w:val="575756"/>
                <w:sz w:val="18"/>
                <w:szCs w:val="18"/>
              </w:rPr>
              <w:br/>
              <w:t>1. De Psychotische cliënt</w:t>
            </w:r>
            <w:r w:rsidRPr="00BF15F4">
              <w:rPr>
                <w:rFonts w:ascii="Verdana" w:hAnsi="Verdana"/>
                <w:color w:val="575756"/>
                <w:sz w:val="18"/>
                <w:szCs w:val="18"/>
              </w:rPr>
              <w:br/>
              <w:t>2. De cliënt met verstandelijke beperking</w:t>
            </w:r>
            <w:r w:rsidRPr="00BF15F4">
              <w:rPr>
                <w:rFonts w:ascii="Verdana" w:hAnsi="Verdana"/>
                <w:color w:val="575756"/>
                <w:sz w:val="18"/>
                <w:szCs w:val="18"/>
              </w:rPr>
              <w:br/>
              <w:t>3. De depressieve cliënt</w:t>
            </w:r>
            <w:r w:rsidRPr="00BF15F4">
              <w:rPr>
                <w:rFonts w:ascii="Verdana" w:hAnsi="Verdana"/>
                <w:color w:val="575756"/>
                <w:sz w:val="18"/>
                <w:szCs w:val="18"/>
              </w:rPr>
              <w:br/>
              <w:t>4. De verslaafde cliënt</w:t>
            </w:r>
            <w:r w:rsidRPr="00BF15F4">
              <w:rPr>
                <w:rFonts w:ascii="Verdana" w:hAnsi="Verdana"/>
                <w:color w:val="575756"/>
                <w:sz w:val="18"/>
                <w:szCs w:val="18"/>
              </w:rPr>
              <w:br/>
              <w:t>5. De cliënt in crisis</w:t>
            </w:r>
            <w:r w:rsidRPr="00BF15F4">
              <w:rPr>
                <w:rFonts w:ascii="Verdana" w:hAnsi="Verdana"/>
                <w:color w:val="575756"/>
                <w:sz w:val="18"/>
                <w:szCs w:val="18"/>
              </w:rPr>
              <w:br/>
              <w:t>6. De antisociale cliënt of cliënt met borderline</w:t>
            </w:r>
            <w:r w:rsidR="00E95B44">
              <w:rPr>
                <w:rFonts w:ascii="Verdana" w:hAnsi="Verdana"/>
                <w:color w:val="575756"/>
                <w:sz w:val="18"/>
                <w:szCs w:val="18"/>
              </w:rPr>
              <w:br/>
            </w:r>
            <w:r w:rsidR="00E95B44">
              <w:rPr>
                <w:rFonts w:ascii="Verdana" w:hAnsi="Verdana"/>
                <w:color w:val="575756"/>
                <w:sz w:val="18"/>
                <w:szCs w:val="18"/>
              </w:rPr>
              <w:br/>
            </w:r>
            <w:r w:rsidR="00E95B44" w:rsidRPr="00E95B44">
              <w:rPr>
                <w:rFonts w:ascii="Verdana" w:eastAsia="Times New Roman" w:hAnsi="Verdana" w:cs="Helvetica"/>
                <w:color w:val="EE7B00"/>
                <w:sz w:val="18"/>
                <w:szCs w:val="18"/>
                <w:lang w:eastAsia="nl-NL"/>
              </w:rPr>
              <w:t>Na het volgen van de training:</w:t>
            </w:r>
          </w:p>
          <w:p w14:paraId="4D3D06C7" w14:textId="77777777" w:rsidR="00E95B44" w:rsidRPr="00E95B44" w:rsidRDefault="00E95B44" w:rsidP="00E95B44">
            <w:pPr>
              <w:numPr>
                <w:ilvl w:val="0"/>
                <w:numId w:val="13"/>
              </w:numPr>
              <w:shd w:val="clear" w:color="auto" w:fill="F0F0F0"/>
              <w:spacing w:before="100" w:beforeAutospacing="1" w:after="100" w:afterAutospacing="1" w:line="240" w:lineRule="auto"/>
              <w:ind w:left="495"/>
              <w:rPr>
                <w:rFonts w:ascii="Verdana" w:eastAsia="Times New Roman" w:hAnsi="Verdana" w:cs="Helvetica"/>
                <w:color w:val="333333"/>
                <w:sz w:val="18"/>
                <w:szCs w:val="18"/>
                <w:lang w:eastAsia="nl-NL"/>
              </w:rPr>
            </w:pPr>
            <w:r w:rsidRPr="00E95B44">
              <w:rPr>
                <w:rFonts w:ascii="Verdana" w:eastAsia="Times New Roman" w:hAnsi="Verdana" w:cs="Helvetica"/>
                <w:color w:val="333333"/>
                <w:sz w:val="18"/>
                <w:szCs w:val="18"/>
                <w:lang w:eastAsia="nl-NL"/>
              </w:rPr>
              <w:t>Heeft u zicht op het brede palet van psychiatrische problematieken en kan deze koppelen aan casuïstiek uit de eigen praktijk.</w:t>
            </w:r>
          </w:p>
          <w:p w14:paraId="3939D809" w14:textId="77777777" w:rsidR="00E95B44" w:rsidRPr="00E95B44" w:rsidRDefault="00E95B44" w:rsidP="00E95B44">
            <w:pPr>
              <w:numPr>
                <w:ilvl w:val="0"/>
                <w:numId w:val="13"/>
              </w:numPr>
              <w:shd w:val="clear" w:color="auto" w:fill="F0F0F0"/>
              <w:spacing w:before="100" w:beforeAutospacing="1" w:after="100" w:afterAutospacing="1" w:line="240" w:lineRule="auto"/>
              <w:ind w:left="495"/>
              <w:rPr>
                <w:rFonts w:ascii="Verdana" w:eastAsia="Times New Roman" w:hAnsi="Verdana" w:cs="Helvetica"/>
                <w:color w:val="333333"/>
                <w:sz w:val="18"/>
                <w:szCs w:val="18"/>
                <w:lang w:eastAsia="nl-NL"/>
              </w:rPr>
            </w:pPr>
            <w:r w:rsidRPr="00E95B44">
              <w:rPr>
                <w:rFonts w:ascii="Verdana" w:eastAsia="Times New Roman" w:hAnsi="Verdana" w:cs="Helvetica"/>
                <w:color w:val="333333"/>
                <w:sz w:val="18"/>
                <w:szCs w:val="18"/>
                <w:lang w:eastAsia="nl-NL"/>
              </w:rPr>
              <w:t>Begrijpt u welke (gedrags-)problematiek in een casus aan de orde is en welke manieren van bejegening in de begeleiding van belang zijn.</w:t>
            </w:r>
          </w:p>
          <w:p w14:paraId="7B219FA4" w14:textId="77777777" w:rsidR="00E95B44" w:rsidRPr="00E95B44" w:rsidRDefault="00E95B44" w:rsidP="00E95B44">
            <w:pPr>
              <w:numPr>
                <w:ilvl w:val="0"/>
                <w:numId w:val="13"/>
              </w:numPr>
              <w:shd w:val="clear" w:color="auto" w:fill="F0F0F0"/>
              <w:spacing w:before="100" w:beforeAutospacing="1" w:after="100" w:afterAutospacing="1" w:line="240" w:lineRule="auto"/>
              <w:ind w:left="495"/>
              <w:rPr>
                <w:rFonts w:ascii="Verdana" w:eastAsia="Times New Roman" w:hAnsi="Verdana" w:cs="Helvetica"/>
                <w:color w:val="333333"/>
                <w:sz w:val="18"/>
                <w:szCs w:val="18"/>
                <w:lang w:eastAsia="nl-NL"/>
              </w:rPr>
            </w:pPr>
            <w:r w:rsidRPr="00E95B44">
              <w:rPr>
                <w:rFonts w:ascii="Verdana" w:eastAsia="Times New Roman" w:hAnsi="Verdana" w:cs="Helvetica"/>
                <w:color w:val="333333"/>
                <w:sz w:val="18"/>
                <w:szCs w:val="18"/>
                <w:lang w:eastAsia="nl-NL"/>
              </w:rPr>
              <w:t>Kunt u aan de hand van een casus signalen herkennen en onderkennen en krijgt inzicht hoe u op basis deze casus adequaat kunt handelen en/of eventueel moet doorverwijzen.</w:t>
            </w:r>
          </w:p>
          <w:p w14:paraId="53F656A1" w14:textId="77777777" w:rsidR="00E95B44" w:rsidRPr="00E95B44" w:rsidRDefault="00E95B44" w:rsidP="00E95B44">
            <w:pPr>
              <w:numPr>
                <w:ilvl w:val="0"/>
                <w:numId w:val="13"/>
              </w:numPr>
              <w:shd w:val="clear" w:color="auto" w:fill="F0F0F0"/>
              <w:spacing w:before="100" w:beforeAutospacing="1" w:after="100" w:afterAutospacing="1" w:line="240" w:lineRule="auto"/>
              <w:ind w:left="495"/>
              <w:rPr>
                <w:rFonts w:ascii="Verdana" w:eastAsia="Times New Roman" w:hAnsi="Verdana" w:cs="Helvetica"/>
                <w:color w:val="333333"/>
                <w:sz w:val="18"/>
                <w:szCs w:val="18"/>
                <w:lang w:eastAsia="nl-NL"/>
              </w:rPr>
            </w:pPr>
            <w:r w:rsidRPr="00E95B44">
              <w:rPr>
                <w:rFonts w:ascii="Verdana" w:eastAsia="Times New Roman" w:hAnsi="Verdana" w:cs="Helvetica"/>
                <w:color w:val="333333"/>
                <w:sz w:val="18"/>
                <w:szCs w:val="18"/>
                <w:lang w:eastAsia="nl-NL"/>
              </w:rPr>
              <w:t>Kunt u psychiatrische problematieken bespreekbaar maken (ook) bij moeilijk bereikbare cliënten oftewel de zogenaamde ‘zorgmijders’.</w:t>
            </w:r>
          </w:p>
          <w:p w14:paraId="2C6648AA" w14:textId="77777777" w:rsidR="00E95B44" w:rsidRPr="00E95B44" w:rsidRDefault="00E95B44" w:rsidP="00E95B44">
            <w:pPr>
              <w:numPr>
                <w:ilvl w:val="0"/>
                <w:numId w:val="13"/>
              </w:numPr>
              <w:shd w:val="clear" w:color="auto" w:fill="F0F0F0"/>
              <w:spacing w:before="100" w:beforeAutospacing="1" w:after="100" w:afterAutospacing="1" w:line="240" w:lineRule="auto"/>
              <w:ind w:left="495"/>
              <w:rPr>
                <w:rFonts w:ascii="Neue Helvetica W02 Backup" w:eastAsia="Times New Roman" w:hAnsi="Neue Helvetica W02 Backup" w:cs="Helvetica"/>
                <w:color w:val="333333"/>
                <w:sz w:val="23"/>
                <w:szCs w:val="23"/>
                <w:lang w:eastAsia="nl-NL"/>
              </w:rPr>
            </w:pPr>
            <w:r w:rsidRPr="00E95B44">
              <w:rPr>
                <w:rFonts w:ascii="Verdana" w:eastAsia="Times New Roman" w:hAnsi="Verdana" w:cs="Helvetica"/>
                <w:color w:val="333333"/>
                <w:sz w:val="18"/>
                <w:szCs w:val="18"/>
                <w:lang w:eastAsia="nl-NL"/>
              </w:rPr>
              <w:t>Kunt u contact leggen en onderhouden met cliënten waarbij psychische problematiek op de voorgrond staat en kunt u reflecteren op eigen gedrag waardoor u bewust wordt van de eigen attitude, eventuele aannames en vooroordelen die mogelijk aan de orde zijn in het werken met cliënten</w:t>
            </w:r>
            <w:r w:rsidRPr="00E95B44">
              <w:rPr>
                <w:rFonts w:ascii="Neue Helvetica W02 Backup" w:eastAsia="Times New Roman" w:hAnsi="Neue Helvetica W02 Backup" w:cs="Helvetica"/>
                <w:color w:val="333333"/>
                <w:sz w:val="23"/>
                <w:szCs w:val="23"/>
                <w:lang w:eastAsia="nl-NL"/>
              </w:rPr>
              <w:t>.</w:t>
            </w:r>
          </w:p>
          <w:p w14:paraId="1570E3F6" w14:textId="0D299F87" w:rsidR="00B20B52" w:rsidRPr="00BF15F4" w:rsidRDefault="00BE78E7" w:rsidP="00E95B44">
            <w:pPr>
              <w:pStyle w:val="Geenafstand"/>
              <w:spacing w:line="276" w:lineRule="auto"/>
              <w:rPr>
                <w:rFonts w:ascii="Verdana" w:hAnsi="Verdana"/>
                <w:b/>
                <w:sz w:val="18"/>
                <w:szCs w:val="18"/>
              </w:rPr>
            </w:pPr>
            <w:r w:rsidRPr="00BF15F4">
              <w:rPr>
                <w:rStyle w:val="Zwaar"/>
                <w:rFonts w:ascii="Verdana" w:hAnsi="Verdana"/>
                <w:color w:val="575756"/>
                <w:sz w:val="18"/>
                <w:szCs w:val="18"/>
              </w:rPr>
              <w:t>Doelgroep</w:t>
            </w:r>
            <w:r w:rsidRPr="00BF15F4">
              <w:rPr>
                <w:rFonts w:ascii="Verdana" w:hAnsi="Verdana"/>
                <w:b/>
                <w:bCs/>
                <w:color w:val="575756"/>
                <w:sz w:val="18"/>
                <w:szCs w:val="18"/>
              </w:rPr>
              <w:br/>
            </w:r>
            <w:r w:rsidRPr="00BF15F4">
              <w:rPr>
                <w:rFonts w:ascii="Verdana" w:hAnsi="Verdana"/>
                <w:color w:val="575756"/>
                <w:sz w:val="18"/>
                <w:szCs w:val="18"/>
              </w:rPr>
              <w:t>De training richt zich op professionals werkzaam in het sociale domein. Met name 1e lijnswerkers die in of dichtbij de sociale teams werken.</w:t>
            </w:r>
            <w:r w:rsidRPr="00BF15F4">
              <w:rPr>
                <w:rFonts w:ascii="Verdana" w:hAnsi="Verdana"/>
                <w:color w:val="575756"/>
                <w:sz w:val="18"/>
                <w:szCs w:val="18"/>
              </w:rPr>
              <w:br/>
            </w:r>
            <w:r w:rsidRPr="00BF15F4">
              <w:rPr>
                <w:rStyle w:val="Zwaar"/>
                <w:rFonts w:ascii="Verdana" w:hAnsi="Verdana"/>
                <w:color w:val="575756"/>
                <w:sz w:val="18"/>
                <w:szCs w:val="18"/>
              </w:rPr>
              <w:t>Niveau </w:t>
            </w:r>
            <w:r w:rsidRPr="00BF15F4">
              <w:rPr>
                <w:rFonts w:ascii="Verdana" w:hAnsi="Verdana"/>
                <w:color w:val="575756"/>
                <w:sz w:val="18"/>
                <w:szCs w:val="18"/>
              </w:rPr>
              <w:br/>
              <w:t>De training is op hbo-niveau.</w:t>
            </w:r>
          </w:p>
        </w:tc>
      </w:tr>
      <w:tr w:rsidR="00B20B52" w:rsidRPr="005A3CE4" w14:paraId="1570E3FA" w14:textId="77777777" w:rsidTr="00B20B52">
        <w:trPr>
          <w:trHeight w:val="161"/>
        </w:trPr>
        <w:tc>
          <w:tcPr>
            <w:tcW w:w="7662" w:type="dxa"/>
            <w:tcBorders>
              <w:bottom w:val="single" w:sz="4" w:space="0" w:color="auto"/>
            </w:tcBorders>
            <w:shd w:val="clear" w:color="auto" w:fill="D9D9D9"/>
          </w:tcPr>
          <w:p w14:paraId="1570E3F9" w14:textId="7C0388F8" w:rsidR="00B20B52" w:rsidRPr="00BF15F4" w:rsidRDefault="00B76CE1" w:rsidP="00B76CE1">
            <w:pPr>
              <w:ind w:left="284"/>
              <w:rPr>
                <w:rFonts w:ascii="Verdana" w:hAnsi="Verdana"/>
                <w:b/>
                <w:sz w:val="18"/>
                <w:szCs w:val="18"/>
              </w:rPr>
            </w:pPr>
            <w:r w:rsidRPr="00BF15F4">
              <w:rPr>
                <w:rFonts w:ascii="Verdana" w:hAnsi="Verdana"/>
                <w:b/>
                <w:sz w:val="18"/>
                <w:szCs w:val="18"/>
              </w:rPr>
              <w:t>PROGRAMMA</w:t>
            </w:r>
          </w:p>
        </w:tc>
      </w:tr>
      <w:tr w:rsidR="00B20B52" w:rsidRPr="005A3CE4" w14:paraId="1570E3FF" w14:textId="77777777" w:rsidTr="00B20B52">
        <w:trPr>
          <w:trHeight w:val="1016"/>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0CD05959" w14:textId="77777777" w:rsidR="00BE78E7" w:rsidRPr="00BF15F4" w:rsidRDefault="00B76CE1" w:rsidP="00BE78E7">
            <w:pPr>
              <w:pStyle w:val="Lijstalinea"/>
              <w:ind w:left="22"/>
              <w:rPr>
                <w:rFonts w:ascii="Verdana" w:hAnsi="Verdana"/>
                <w:color w:val="333333"/>
                <w:sz w:val="18"/>
                <w:szCs w:val="18"/>
                <w:shd w:val="clear" w:color="auto" w:fill="FFFFFF"/>
              </w:rPr>
            </w:pPr>
            <w:r w:rsidRPr="00BF15F4">
              <w:rPr>
                <w:rFonts w:ascii="Verdana" w:hAnsi="Verdana"/>
                <w:color w:val="333333"/>
                <w:sz w:val="18"/>
                <w:szCs w:val="18"/>
                <w:shd w:val="clear" w:color="auto" w:fill="FFFFFF"/>
              </w:rPr>
              <w:t xml:space="preserve">Het programma bestaat uit twee delen. U start de training thuis met e-learning, het </w:t>
            </w:r>
            <w:r w:rsidR="00BE78E7" w:rsidRPr="00BF15F4">
              <w:rPr>
                <w:rFonts w:ascii="Verdana" w:hAnsi="Verdana"/>
                <w:color w:val="333333"/>
                <w:sz w:val="18"/>
                <w:szCs w:val="18"/>
                <w:shd w:val="clear" w:color="auto" w:fill="FFFFFF"/>
              </w:rPr>
              <w:t xml:space="preserve">optioneel </w:t>
            </w:r>
            <w:r w:rsidRPr="00BF15F4">
              <w:rPr>
                <w:rFonts w:ascii="Verdana" w:hAnsi="Verdana"/>
                <w:color w:val="333333"/>
                <w:sz w:val="18"/>
                <w:szCs w:val="18"/>
                <w:shd w:val="clear" w:color="auto" w:fill="FFFFFF"/>
              </w:rPr>
              <w:t xml:space="preserve">maken van een digitale </w:t>
            </w:r>
            <w:r w:rsidR="00BE78E7" w:rsidRPr="00BF15F4">
              <w:rPr>
                <w:rFonts w:ascii="Verdana" w:hAnsi="Verdana"/>
                <w:color w:val="333333"/>
                <w:sz w:val="18"/>
                <w:szCs w:val="18"/>
                <w:shd w:val="clear" w:color="auto" w:fill="FFFFFF"/>
              </w:rPr>
              <w:t>kennis</w:t>
            </w:r>
            <w:r w:rsidRPr="00BF15F4">
              <w:rPr>
                <w:rFonts w:ascii="Verdana" w:hAnsi="Verdana"/>
                <w:color w:val="333333"/>
                <w:sz w:val="18"/>
                <w:szCs w:val="18"/>
                <w:shd w:val="clear" w:color="auto" w:fill="FFFFFF"/>
              </w:rPr>
              <w:t xml:space="preserve">toets en het voorbereiden van een </w:t>
            </w:r>
            <w:r w:rsidR="00BE78E7" w:rsidRPr="00BF15F4">
              <w:rPr>
                <w:rFonts w:ascii="Verdana" w:hAnsi="Verdana"/>
                <w:color w:val="333333"/>
                <w:sz w:val="18"/>
                <w:szCs w:val="18"/>
                <w:shd w:val="clear" w:color="auto" w:fill="FFFFFF"/>
              </w:rPr>
              <w:t>casusopdracht</w:t>
            </w:r>
            <w:r w:rsidRPr="00BF15F4">
              <w:rPr>
                <w:rFonts w:ascii="Verdana" w:hAnsi="Verdana"/>
                <w:color w:val="333333"/>
                <w:sz w:val="18"/>
                <w:szCs w:val="18"/>
                <w:shd w:val="clear" w:color="auto" w:fill="FFFFFF"/>
              </w:rPr>
              <w:t>.</w:t>
            </w:r>
            <w:r w:rsidRPr="00BF15F4">
              <w:rPr>
                <w:rFonts w:ascii="Verdana" w:hAnsi="Verdana"/>
                <w:color w:val="333333"/>
                <w:sz w:val="18"/>
                <w:szCs w:val="18"/>
              </w:rPr>
              <w:br/>
            </w:r>
            <w:r w:rsidRPr="00BF15F4">
              <w:rPr>
                <w:rFonts w:ascii="Verdana" w:hAnsi="Verdana"/>
                <w:color w:val="333333"/>
                <w:sz w:val="18"/>
                <w:szCs w:val="18"/>
                <w:shd w:val="clear" w:color="auto" w:fill="FFFFFF"/>
              </w:rPr>
              <w:t>Het tweede deel van de training bestaat uit een dagdeel werkcollege.</w:t>
            </w:r>
            <w:r w:rsidRPr="00BF15F4">
              <w:rPr>
                <w:rFonts w:ascii="Verdana" w:hAnsi="Verdana"/>
                <w:color w:val="333333"/>
                <w:sz w:val="18"/>
                <w:szCs w:val="18"/>
              </w:rPr>
              <w:br/>
            </w:r>
            <w:r w:rsidRPr="00BF15F4">
              <w:rPr>
                <w:rFonts w:ascii="Verdana" w:hAnsi="Verdana"/>
                <w:color w:val="333333"/>
                <w:sz w:val="18"/>
                <w:szCs w:val="18"/>
                <w:shd w:val="clear" w:color="auto" w:fill="FFFFFF"/>
              </w:rPr>
              <w:t xml:space="preserve">Het met een voldoende afronden van de </w:t>
            </w:r>
            <w:r w:rsidR="00BE78E7" w:rsidRPr="00BF15F4">
              <w:rPr>
                <w:rFonts w:ascii="Verdana" w:hAnsi="Verdana"/>
                <w:color w:val="333333"/>
                <w:sz w:val="18"/>
                <w:szCs w:val="18"/>
                <w:shd w:val="clear" w:color="auto" w:fill="FFFFFF"/>
              </w:rPr>
              <w:t>casusopdracht</w:t>
            </w:r>
            <w:r w:rsidRPr="00BF15F4">
              <w:rPr>
                <w:rFonts w:ascii="Verdana" w:hAnsi="Verdana"/>
                <w:color w:val="333333"/>
                <w:sz w:val="18"/>
                <w:szCs w:val="18"/>
                <w:shd w:val="clear" w:color="auto" w:fill="FFFFFF"/>
              </w:rPr>
              <w:t xml:space="preserve"> en aanwezigheid op het werkcollege geeft recht op een certificaat</w:t>
            </w:r>
            <w:r w:rsidR="00BE78E7" w:rsidRPr="00BF15F4">
              <w:rPr>
                <w:rFonts w:ascii="Verdana" w:hAnsi="Verdana"/>
                <w:color w:val="333333"/>
                <w:sz w:val="18"/>
                <w:szCs w:val="18"/>
                <w:shd w:val="clear" w:color="auto" w:fill="FFFFFF"/>
              </w:rPr>
              <w:t xml:space="preserve">. </w:t>
            </w:r>
          </w:p>
          <w:p w14:paraId="1570E3FE" w14:textId="1EF1D81F" w:rsidR="00B20B52" w:rsidRPr="00BF15F4" w:rsidRDefault="00BE78E7" w:rsidP="00BE78E7">
            <w:pPr>
              <w:pStyle w:val="Lijstalinea"/>
              <w:ind w:left="22"/>
              <w:rPr>
                <w:rFonts w:ascii="Verdana" w:hAnsi="Verdana"/>
                <w:sz w:val="18"/>
                <w:szCs w:val="18"/>
              </w:rPr>
            </w:pPr>
            <w:r w:rsidRPr="00BF15F4">
              <w:rPr>
                <w:rFonts w:ascii="Verdana" w:hAnsi="Verdana"/>
                <w:color w:val="575756"/>
                <w:sz w:val="18"/>
                <w:szCs w:val="18"/>
              </w:rPr>
              <w:t>De totale studiebelasting van deze training bedraagt ongeveer 10 uur, waarvan 6,5 uur zelfstudie en 3,5 uur werkcollege. De training vraagt dus een grote mate van zelfstudie, omdat niet alle onderwerpen in het werkcollege behandeld kunnen worden. </w:t>
            </w:r>
            <w:bookmarkStart w:id="0" w:name="_GoBack"/>
            <w:bookmarkEnd w:id="0"/>
          </w:p>
        </w:tc>
      </w:tr>
    </w:tbl>
    <w:p w14:paraId="1570E420" w14:textId="4CC1F811" w:rsidR="00C822C1" w:rsidRDefault="00C822C1" w:rsidP="00C822C1">
      <w:pPr>
        <w:rPr>
          <w:rFonts w:eastAsiaTheme="minorEastAsia"/>
          <w:b/>
        </w:rPr>
      </w:pPr>
    </w:p>
    <w:sectPr w:rsidR="00C822C1" w:rsidSect="00382BE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E423" w14:textId="77777777" w:rsidR="00382BEE" w:rsidRDefault="00382BEE" w:rsidP="00382BEE">
      <w:pPr>
        <w:spacing w:after="0" w:line="240" w:lineRule="auto"/>
      </w:pPr>
      <w:r>
        <w:separator/>
      </w:r>
    </w:p>
  </w:endnote>
  <w:endnote w:type="continuationSeparator" w:id="0">
    <w:p w14:paraId="1570E424" w14:textId="77777777" w:rsidR="00382BEE" w:rsidRDefault="00382BEE" w:rsidP="003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ue Helvetica W02 Backup">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95428"/>
      <w:docPartObj>
        <w:docPartGallery w:val="Page Numbers (Bottom of Page)"/>
        <w:docPartUnique/>
      </w:docPartObj>
    </w:sdtPr>
    <w:sdtEndPr/>
    <w:sdtContent>
      <w:p w14:paraId="1570E426" w14:textId="5A956814" w:rsidR="00D23F14" w:rsidRDefault="00D23F14">
        <w:pPr>
          <w:pStyle w:val="Voettekst"/>
          <w:jc w:val="right"/>
        </w:pPr>
        <w:r>
          <w:fldChar w:fldCharType="begin"/>
        </w:r>
        <w:r>
          <w:instrText>PAGE   \* MERGEFORMAT</w:instrText>
        </w:r>
        <w:r>
          <w:fldChar w:fldCharType="separate"/>
        </w:r>
        <w:r w:rsidR="00E95B44">
          <w:rPr>
            <w:noProof/>
          </w:rPr>
          <w:t>1</w:t>
        </w:r>
        <w:r>
          <w:fldChar w:fldCharType="end"/>
        </w:r>
      </w:p>
    </w:sdtContent>
  </w:sdt>
  <w:p w14:paraId="1570E427" w14:textId="77777777" w:rsidR="00D23F14" w:rsidRDefault="00D23F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E421" w14:textId="77777777" w:rsidR="00382BEE" w:rsidRDefault="00382BEE" w:rsidP="00382BEE">
      <w:pPr>
        <w:spacing w:after="0" w:line="240" w:lineRule="auto"/>
      </w:pPr>
      <w:r>
        <w:separator/>
      </w:r>
    </w:p>
  </w:footnote>
  <w:footnote w:type="continuationSeparator" w:id="0">
    <w:p w14:paraId="1570E422" w14:textId="77777777" w:rsidR="00382BEE" w:rsidRDefault="00382BEE" w:rsidP="0038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425" w14:textId="31920120" w:rsidR="00382BEE" w:rsidRDefault="00B20B52" w:rsidP="00382BEE">
    <w:pPr>
      <w:pStyle w:val="Koptekst"/>
      <w:jc w:val="right"/>
    </w:pPr>
    <w:r>
      <w:rPr>
        <w:noProof/>
        <w:lang w:eastAsia="nl-NL"/>
      </w:rPr>
      <w:drawing>
        <wp:inline distT="0" distB="0" distL="0" distR="0" wp14:anchorId="4941FD98" wp14:editId="019B9241">
          <wp:extent cx="1990871" cy="5429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zePro wit 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2019409" cy="55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19"/>
    <w:multiLevelType w:val="hybridMultilevel"/>
    <w:tmpl w:val="10C6F0C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2BA2732"/>
    <w:multiLevelType w:val="hybridMultilevel"/>
    <w:tmpl w:val="BB4E4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34FC5"/>
    <w:multiLevelType w:val="hybridMultilevel"/>
    <w:tmpl w:val="EE80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F5491"/>
    <w:multiLevelType w:val="hybridMultilevel"/>
    <w:tmpl w:val="4B64B98A"/>
    <w:lvl w:ilvl="0" w:tplc="5872A8B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4338EC"/>
    <w:multiLevelType w:val="hybridMultilevel"/>
    <w:tmpl w:val="9C32B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5B0586"/>
    <w:multiLevelType w:val="hybridMultilevel"/>
    <w:tmpl w:val="4B64B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01050D"/>
    <w:multiLevelType w:val="hybridMultilevel"/>
    <w:tmpl w:val="F6B8B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1C498C"/>
    <w:multiLevelType w:val="hybridMultilevel"/>
    <w:tmpl w:val="710404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8545C"/>
    <w:multiLevelType w:val="hybridMultilevel"/>
    <w:tmpl w:val="C580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C65A8F"/>
    <w:multiLevelType w:val="hybridMultilevel"/>
    <w:tmpl w:val="D5603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477AF2"/>
    <w:multiLevelType w:val="hybridMultilevel"/>
    <w:tmpl w:val="D29E9BA2"/>
    <w:lvl w:ilvl="0" w:tplc="175A41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89B18C7"/>
    <w:multiLevelType w:val="hybridMultilevel"/>
    <w:tmpl w:val="75747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315F58"/>
    <w:multiLevelType w:val="multilevel"/>
    <w:tmpl w:val="D9B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7"/>
  </w:num>
  <w:num w:numId="8">
    <w:abstractNumId w:val="3"/>
  </w:num>
  <w:num w:numId="9">
    <w:abstractNumId w:val="4"/>
  </w:num>
  <w:num w:numId="10">
    <w:abstractNumId w:val="0"/>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DA"/>
    <w:rsid w:val="00004684"/>
    <w:rsid w:val="00026988"/>
    <w:rsid w:val="00027332"/>
    <w:rsid w:val="000478F9"/>
    <w:rsid w:val="0005706F"/>
    <w:rsid w:val="00067BB9"/>
    <w:rsid w:val="0007794E"/>
    <w:rsid w:val="000A57F7"/>
    <w:rsid w:val="000B1499"/>
    <w:rsid w:val="000C72E8"/>
    <w:rsid w:val="000E1884"/>
    <w:rsid w:val="000F0EF0"/>
    <w:rsid w:val="00127547"/>
    <w:rsid w:val="001426F2"/>
    <w:rsid w:val="001804E4"/>
    <w:rsid w:val="001904EB"/>
    <w:rsid w:val="001939ED"/>
    <w:rsid w:val="00195B4E"/>
    <w:rsid w:val="001D1596"/>
    <w:rsid w:val="001D278E"/>
    <w:rsid w:val="001E20F4"/>
    <w:rsid w:val="001F332A"/>
    <w:rsid w:val="001F37D0"/>
    <w:rsid w:val="00270F44"/>
    <w:rsid w:val="00290BA1"/>
    <w:rsid w:val="002B59F4"/>
    <w:rsid w:val="002D3F34"/>
    <w:rsid w:val="002F233B"/>
    <w:rsid w:val="00337700"/>
    <w:rsid w:val="00356A05"/>
    <w:rsid w:val="0037231B"/>
    <w:rsid w:val="00382BEE"/>
    <w:rsid w:val="003D514B"/>
    <w:rsid w:val="003D5DB5"/>
    <w:rsid w:val="003E7EBB"/>
    <w:rsid w:val="00402D0D"/>
    <w:rsid w:val="004166A6"/>
    <w:rsid w:val="00434166"/>
    <w:rsid w:val="0046093B"/>
    <w:rsid w:val="00471624"/>
    <w:rsid w:val="00472892"/>
    <w:rsid w:val="0047374D"/>
    <w:rsid w:val="00480752"/>
    <w:rsid w:val="004823DB"/>
    <w:rsid w:val="004A4D78"/>
    <w:rsid w:val="004A6DEB"/>
    <w:rsid w:val="004D6123"/>
    <w:rsid w:val="004E3AA0"/>
    <w:rsid w:val="00522E5D"/>
    <w:rsid w:val="005307D3"/>
    <w:rsid w:val="00533DE9"/>
    <w:rsid w:val="00540960"/>
    <w:rsid w:val="0054180B"/>
    <w:rsid w:val="00555569"/>
    <w:rsid w:val="00563135"/>
    <w:rsid w:val="0056688B"/>
    <w:rsid w:val="00581149"/>
    <w:rsid w:val="005A3CE4"/>
    <w:rsid w:val="005D0629"/>
    <w:rsid w:val="005E0E57"/>
    <w:rsid w:val="005F3914"/>
    <w:rsid w:val="00600B1B"/>
    <w:rsid w:val="00630DA1"/>
    <w:rsid w:val="006602EB"/>
    <w:rsid w:val="0066212C"/>
    <w:rsid w:val="006753DA"/>
    <w:rsid w:val="00681A7F"/>
    <w:rsid w:val="006869A1"/>
    <w:rsid w:val="006A0D7A"/>
    <w:rsid w:val="006A581C"/>
    <w:rsid w:val="006B173F"/>
    <w:rsid w:val="006E66EC"/>
    <w:rsid w:val="007269F4"/>
    <w:rsid w:val="007525A7"/>
    <w:rsid w:val="007C662F"/>
    <w:rsid w:val="007D3DF7"/>
    <w:rsid w:val="007F0B65"/>
    <w:rsid w:val="008263F9"/>
    <w:rsid w:val="008379BF"/>
    <w:rsid w:val="00850446"/>
    <w:rsid w:val="00867F86"/>
    <w:rsid w:val="008B0694"/>
    <w:rsid w:val="008E1F6A"/>
    <w:rsid w:val="008F4FB4"/>
    <w:rsid w:val="008F7698"/>
    <w:rsid w:val="009157C8"/>
    <w:rsid w:val="00932118"/>
    <w:rsid w:val="009369D3"/>
    <w:rsid w:val="00942F9F"/>
    <w:rsid w:val="00945DA9"/>
    <w:rsid w:val="00946BB1"/>
    <w:rsid w:val="009547D3"/>
    <w:rsid w:val="00970E93"/>
    <w:rsid w:val="009865BA"/>
    <w:rsid w:val="009905F4"/>
    <w:rsid w:val="009C17BE"/>
    <w:rsid w:val="009C7FB1"/>
    <w:rsid w:val="009E5B31"/>
    <w:rsid w:val="009E5F96"/>
    <w:rsid w:val="00A02C7E"/>
    <w:rsid w:val="00A04600"/>
    <w:rsid w:val="00A10FFF"/>
    <w:rsid w:val="00A20944"/>
    <w:rsid w:val="00A40765"/>
    <w:rsid w:val="00A47F67"/>
    <w:rsid w:val="00A529F8"/>
    <w:rsid w:val="00A56619"/>
    <w:rsid w:val="00A71937"/>
    <w:rsid w:val="00A818CC"/>
    <w:rsid w:val="00A92407"/>
    <w:rsid w:val="00A94844"/>
    <w:rsid w:val="00AC1C9A"/>
    <w:rsid w:val="00AD34BD"/>
    <w:rsid w:val="00AF0746"/>
    <w:rsid w:val="00AF154E"/>
    <w:rsid w:val="00AF4976"/>
    <w:rsid w:val="00B20B52"/>
    <w:rsid w:val="00B55724"/>
    <w:rsid w:val="00B76CE1"/>
    <w:rsid w:val="00B84CAA"/>
    <w:rsid w:val="00BC4E09"/>
    <w:rsid w:val="00BD174A"/>
    <w:rsid w:val="00BD6DFE"/>
    <w:rsid w:val="00BE78E7"/>
    <w:rsid w:val="00BF15F4"/>
    <w:rsid w:val="00C00BB0"/>
    <w:rsid w:val="00C822C1"/>
    <w:rsid w:val="00C84F7B"/>
    <w:rsid w:val="00C84F95"/>
    <w:rsid w:val="00CB1256"/>
    <w:rsid w:val="00CE3DF5"/>
    <w:rsid w:val="00D23F14"/>
    <w:rsid w:val="00D56240"/>
    <w:rsid w:val="00D56278"/>
    <w:rsid w:val="00D97D2B"/>
    <w:rsid w:val="00DA3EEF"/>
    <w:rsid w:val="00DD342B"/>
    <w:rsid w:val="00DE4856"/>
    <w:rsid w:val="00DE4E40"/>
    <w:rsid w:val="00DE59F0"/>
    <w:rsid w:val="00DF439B"/>
    <w:rsid w:val="00DF5BD7"/>
    <w:rsid w:val="00DF71EE"/>
    <w:rsid w:val="00E5095A"/>
    <w:rsid w:val="00E64F3C"/>
    <w:rsid w:val="00E82D0C"/>
    <w:rsid w:val="00E95B44"/>
    <w:rsid w:val="00EB45C1"/>
    <w:rsid w:val="00ED67F5"/>
    <w:rsid w:val="00ED746C"/>
    <w:rsid w:val="00EE38D2"/>
    <w:rsid w:val="00F10D15"/>
    <w:rsid w:val="00F159D6"/>
    <w:rsid w:val="00F34A1B"/>
    <w:rsid w:val="00F43A4C"/>
    <w:rsid w:val="00F53576"/>
    <w:rsid w:val="00F73016"/>
    <w:rsid w:val="00F81B29"/>
    <w:rsid w:val="00F91CC3"/>
    <w:rsid w:val="00F94B2E"/>
    <w:rsid w:val="00FB0970"/>
    <w:rsid w:val="00FC6A6D"/>
    <w:rsid w:val="00FD57D3"/>
    <w:rsid w:val="00FE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0E3E5"/>
  <w15:docId w15:val="{5829A596-6CBC-4A1D-A9D2-22AA583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95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E95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5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53DA"/>
    <w:rPr>
      <w:b/>
      <w:bCs/>
    </w:rPr>
  </w:style>
  <w:style w:type="paragraph" w:styleId="Lijstalinea">
    <w:name w:val="List Paragraph"/>
    <w:basedOn w:val="Standaard"/>
    <w:uiPriority w:val="99"/>
    <w:qFormat/>
    <w:rsid w:val="001426F2"/>
    <w:pPr>
      <w:ind w:left="720"/>
      <w:contextualSpacing/>
    </w:pPr>
    <w:rPr>
      <w:rFonts w:ascii="Calibri" w:eastAsia="Times New Roman" w:hAnsi="Calibri" w:cs="Times New Roman"/>
      <w:lang w:eastAsia="nl-NL"/>
    </w:rPr>
  </w:style>
  <w:style w:type="paragraph" w:styleId="Koptekst">
    <w:name w:val="header"/>
    <w:basedOn w:val="Standaard"/>
    <w:link w:val="KoptekstChar"/>
    <w:uiPriority w:val="99"/>
    <w:unhideWhenUsed/>
    <w:rsid w:val="0038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BEE"/>
  </w:style>
  <w:style w:type="paragraph" w:styleId="Voettekst">
    <w:name w:val="footer"/>
    <w:basedOn w:val="Standaard"/>
    <w:link w:val="VoettekstChar"/>
    <w:uiPriority w:val="99"/>
    <w:unhideWhenUsed/>
    <w:rsid w:val="0038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BEE"/>
  </w:style>
  <w:style w:type="paragraph" w:styleId="Ballontekst">
    <w:name w:val="Balloon Text"/>
    <w:basedOn w:val="Standaard"/>
    <w:link w:val="BallontekstChar"/>
    <w:uiPriority w:val="99"/>
    <w:semiHidden/>
    <w:unhideWhenUsed/>
    <w:rsid w:val="00382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BEE"/>
    <w:rPr>
      <w:rFonts w:ascii="Tahoma" w:hAnsi="Tahoma" w:cs="Tahoma"/>
      <w:sz w:val="16"/>
      <w:szCs w:val="16"/>
    </w:rPr>
  </w:style>
  <w:style w:type="paragraph" w:styleId="Geenafstand">
    <w:name w:val="No Spacing"/>
    <w:uiPriority w:val="1"/>
    <w:qFormat/>
    <w:rsid w:val="005A3CE4"/>
    <w:pPr>
      <w:spacing w:after="0" w:line="240" w:lineRule="auto"/>
    </w:pPr>
    <w:rPr>
      <w:rFonts w:eastAsiaTheme="minorEastAsia"/>
      <w:lang w:eastAsia="nl-NL"/>
    </w:rPr>
  </w:style>
  <w:style w:type="character" w:customStyle="1" w:styleId="Kop2Char">
    <w:name w:val="Kop 2 Char"/>
    <w:basedOn w:val="Standaardalinea-lettertype"/>
    <w:link w:val="Kop2"/>
    <w:uiPriority w:val="9"/>
    <w:semiHidden/>
    <w:rsid w:val="00E95B44"/>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E95B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2234">
      <w:bodyDiv w:val="1"/>
      <w:marLeft w:val="0"/>
      <w:marRight w:val="0"/>
      <w:marTop w:val="0"/>
      <w:marBottom w:val="0"/>
      <w:divBdr>
        <w:top w:val="none" w:sz="0" w:space="0" w:color="auto"/>
        <w:left w:val="none" w:sz="0" w:space="0" w:color="auto"/>
        <w:bottom w:val="none" w:sz="0" w:space="0" w:color="auto"/>
        <w:right w:val="none" w:sz="0" w:space="0" w:color="auto"/>
      </w:divBdr>
      <w:divsChild>
        <w:div w:id="1747343273">
          <w:marLeft w:val="0"/>
          <w:marRight w:val="0"/>
          <w:marTop w:val="0"/>
          <w:marBottom w:val="0"/>
          <w:divBdr>
            <w:top w:val="none" w:sz="0" w:space="0" w:color="auto"/>
            <w:left w:val="none" w:sz="0" w:space="0" w:color="auto"/>
            <w:bottom w:val="none" w:sz="0" w:space="0" w:color="auto"/>
            <w:right w:val="none" w:sz="0" w:space="0" w:color="auto"/>
          </w:divBdr>
          <w:divsChild>
            <w:div w:id="1431511852">
              <w:marLeft w:val="0"/>
              <w:marRight w:val="0"/>
              <w:marTop w:val="0"/>
              <w:marBottom w:val="0"/>
              <w:divBdr>
                <w:top w:val="none" w:sz="0" w:space="0" w:color="auto"/>
                <w:left w:val="none" w:sz="0" w:space="0" w:color="auto"/>
                <w:bottom w:val="none" w:sz="0" w:space="0" w:color="auto"/>
                <w:right w:val="none" w:sz="0" w:space="0" w:color="auto"/>
              </w:divBdr>
              <w:divsChild>
                <w:div w:id="1428694388">
                  <w:marLeft w:val="-225"/>
                  <w:marRight w:val="-225"/>
                  <w:marTop w:val="0"/>
                  <w:marBottom w:val="0"/>
                  <w:divBdr>
                    <w:top w:val="none" w:sz="0" w:space="0" w:color="auto"/>
                    <w:left w:val="none" w:sz="0" w:space="0" w:color="auto"/>
                    <w:bottom w:val="none" w:sz="0" w:space="0" w:color="auto"/>
                    <w:right w:val="none" w:sz="0" w:space="0" w:color="auto"/>
                  </w:divBdr>
                  <w:divsChild>
                    <w:div w:id="674108566">
                      <w:marLeft w:val="0"/>
                      <w:marRight w:val="0"/>
                      <w:marTop w:val="0"/>
                      <w:marBottom w:val="0"/>
                      <w:divBdr>
                        <w:top w:val="none" w:sz="0" w:space="0" w:color="auto"/>
                        <w:left w:val="none" w:sz="0" w:space="0" w:color="auto"/>
                        <w:bottom w:val="none" w:sz="0" w:space="0" w:color="auto"/>
                        <w:right w:val="none" w:sz="0" w:space="0" w:color="auto"/>
                      </w:divBdr>
                      <w:divsChild>
                        <w:div w:id="1437483791">
                          <w:marLeft w:val="0"/>
                          <w:marRight w:val="0"/>
                          <w:marTop w:val="0"/>
                          <w:marBottom w:val="300"/>
                          <w:divBdr>
                            <w:top w:val="none" w:sz="0" w:space="0" w:color="auto"/>
                            <w:left w:val="none" w:sz="0" w:space="0" w:color="auto"/>
                            <w:bottom w:val="none" w:sz="0" w:space="0" w:color="auto"/>
                            <w:right w:val="none" w:sz="0" w:space="0" w:color="auto"/>
                          </w:divBdr>
                          <w:divsChild>
                            <w:div w:id="18377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59391">
      <w:bodyDiv w:val="1"/>
      <w:marLeft w:val="0"/>
      <w:marRight w:val="0"/>
      <w:marTop w:val="0"/>
      <w:marBottom w:val="0"/>
      <w:divBdr>
        <w:top w:val="none" w:sz="0" w:space="0" w:color="auto"/>
        <w:left w:val="none" w:sz="0" w:space="0" w:color="auto"/>
        <w:bottom w:val="none" w:sz="0" w:space="0" w:color="auto"/>
        <w:right w:val="none" w:sz="0" w:space="0" w:color="auto"/>
      </w:divBdr>
    </w:div>
    <w:div w:id="1370835250">
      <w:bodyDiv w:val="1"/>
      <w:marLeft w:val="0"/>
      <w:marRight w:val="0"/>
      <w:marTop w:val="0"/>
      <w:marBottom w:val="0"/>
      <w:divBdr>
        <w:top w:val="none" w:sz="0" w:space="0" w:color="auto"/>
        <w:left w:val="none" w:sz="0" w:space="0" w:color="auto"/>
        <w:bottom w:val="none" w:sz="0" w:space="0" w:color="auto"/>
        <w:right w:val="none" w:sz="0" w:space="0" w:color="auto"/>
      </w:divBdr>
    </w:div>
    <w:div w:id="1739092651">
      <w:bodyDiv w:val="1"/>
      <w:marLeft w:val="0"/>
      <w:marRight w:val="0"/>
      <w:marTop w:val="0"/>
      <w:marBottom w:val="0"/>
      <w:divBdr>
        <w:top w:val="none" w:sz="0" w:space="0" w:color="auto"/>
        <w:left w:val="none" w:sz="0" w:space="0" w:color="auto"/>
        <w:bottom w:val="none" w:sz="0" w:space="0" w:color="auto"/>
        <w:right w:val="none" w:sz="0" w:space="0" w:color="auto"/>
      </w:divBdr>
    </w:div>
    <w:div w:id="1817993467">
      <w:bodyDiv w:val="1"/>
      <w:marLeft w:val="0"/>
      <w:marRight w:val="0"/>
      <w:marTop w:val="0"/>
      <w:marBottom w:val="0"/>
      <w:divBdr>
        <w:top w:val="none" w:sz="0" w:space="0" w:color="auto"/>
        <w:left w:val="none" w:sz="0" w:space="0" w:color="auto"/>
        <w:bottom w:val="none" w:sz="0" w:space="0" w:color="auto"/>
        <w:right w:val="none" w:sz="0" w:space="0" w:color="auto"/>
      </w:divBdr>
    </w:div>
    <w:div w:id="1878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7E2018270A24E9405450B906326BB" ma:contentTypeVersion="11" ma:contentTypeDescription="Een nieuw document maken." ma:contentTypeScope="" ma:versionID="55de8b1f837d3c6b1a21c867447d7fa7">
  <xsd:schema xmlns:xsd="http://www.w3.org/2001/XMLSchema" xmlns:xs="http://www.w3.org/2001/XMLSchema" xmlns:p="http://schemas.microsoft.com/office/2006/metadata/properties" xmlns:ns2="ecc3427f-926b-4d55-84a5-8566979df179" xmlns:ns3="203519e2-ac47-4569-bd14-e47007472400" targetNamespace="http://schemas.microsoft.com/office/2006/metadata/properties" ma:root="true" ma:fieldsID="315d75f39c359b3ce3bbffac0fe1f1b6" ns2:_="" ns3:_="">
    <xsd:import namespace="ecc3427f-926b-4d55-84a5-8566979df179"/>
    <xsd:import namespace="203519e2-ac47-4569-bd14-e47007472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427f-926b-4d55-84a5-8566979d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19e2-ac47-4569-bd14-e470074724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A6487-F087-46CB-A8CE-8492083CF0C5}">
  <ds:schemaRefs>
    <ds:schemaRef ds:uri="ecc3427f-926b-4d55-84a5-8566979df179"/>
    <ds:schemaRef ds:uri="http://purl.org/dc/terms/"/>
    <ds:schemaRef ds:uri="203519e2-ac47-4569-bd14-e470074724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6F1DB9-3EA1-4E2A-8B7B-76DEE61A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427f-926b-4d55-84a5-8566979df179"/>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664B5-66CA-485C-8875-61A006CB6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bolp</dc:creator>
  <cp:lastModifiedBy>Mol ABM, Anja</cp:lastModifiedBy>
  <cp:revision>4</cp:revision>
  <dcterms:created xsi:type="dcterms:W3CDTF">2019-12-19T17:00:00Z</dcterms:created>
  <dcterms:modified xsi:type="dcterms:W3CDTF">2020-01-10T16:13:00Z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0x010100C337E2018270A24E9405450B906326BB</vt:lpwstr>
  </property>
  <property fmtid="{D5CDD505-2E9C-101B-9397-08002B2CF9AE}" pid="3" name="Order">
    <vt:r8>1977400</vt:r8>
  </property>
</Properties>
</file>